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74" w:rsidRDefault="000669B9" w:rsidP="00066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669B9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0669B9" w:rsidRPr="000669B9" w:rsidRDefault="000669B9" w:rsidP="000669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Разработанное мероприятие посвящено 70-летию освобождения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 страны от фашистских захватчиков и Дню Победы. В этом уроке мужества</w:t>
      </w:r>
      <w:r w:rsidRPr="00066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рассказано о наших земляках – героях Великой Отечественной, о простых людях, которые в годы войны становились героями, не жалели своей жизни, чтобы защитить Родину.  </w:t>
      </w:r>
    </w:p>
    <w:p w:rsidR="000669B9" w:rsidRPr="000669B9" w:rsidRDefault="000669B9" w:rsidP="000669B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669B9">
        <w:rPr>
          <w:rFonts w:ascii="Times New Roman" w:hAnsi="Times New Roman" w:cs="Times New Roman"/>
          <w:sz w:val="24"/>
          <w:szCs w:val="24"/>
        </w:rPr>
        <w:t xml:space="preserve">Разработка (с презентацией) может быть использована накануне празднования Дня Победы для </w:t>
      </w:r>
      <w:r>
        <w:rPr>
          <w:rFonts w:ascii="Times New Roman" w:hAnsi="Times New Roman" w:cs="Times New Roman"/>
          <w:sz w:val="24"/>
          <w:szCs w:val="24"/>
        </w:rPr>
        <w:t xml:space="preserve">ребят начальной школы. Урок мужества был проведен в 1 классе успешно. Информацию о ветеранах поселка ребята находили в школьном музее им.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А.Д.Беслика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библиотеках, у родных и знакомых. Изготовленные мини-проекты подарили ветеранам войны, воинам локальных войн,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 празднике посвященному дню Защитника Отечества.</w:t>
      </w:r>
    </w:p>
    <w:sectPr w:rsidR="000669B9" w:rsidRPr="0006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9B9"/>
    <w:rsid w:val="000669B9"/>
    <w:rsid w:val="00FE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2015-03-24T22:25:00Z</dcterms:created>
  <dcterms:modified xsi:type="dcterms:W3CDTF">2015-03-24T22:34:00Z</dcterms:modified>
</cp:coreProperties>
</file>